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473" w:rsidRDefault="00451473" w:rsidP="00451473">
      <w:pPr>
        <w:pStyle w:val="a3"/>
        <w:shd w:val="clear" w:color="auto" w:fill="FFFFFF"/>
        <w:spacing w:before="0" w:beforeAutospacing="0" w:after="240" w:afterAutospacing="0" w:line="585" w:lineRule="atLeast"/>
        <w:jc w:val="center"/>
        <w:rPr>
          <w:rFonts w:ascii="Times New Roman" w:hAnsi="Times New Roman" w:cs="Times New Roman"/>
          <w:sz w:val="21"/>
          <w:szCs w:val="21"/>
        </w:rPr>
      </w:pPr>
      <w:r>
        <w:rPr>
          <w:rFonts w:ascii="方正小标宋简体" w:eastAsia="方正小标宋简体" w:hAnsi="Times New Roman" w:cs="Times New Roman" w:hint="eastAsia"/>
          <w:sz w:val="44"/>
          <w:szCs w:val="44"/>
        </w:rPr>
        <w:t>选题指南</w:t>
      </w:r>
    </w:p>
    <w:p w:rsidR="00451473" w:rsidRDefault="00451473" w:rsidP="00451473">
      <w:pPr>
        <w:pStyle w:val="a3"/>
        <w:shd w:val="clear" w:color="auto" w:fill="FFFFFF"/>
        <w:spacing w:before="0" w:beforeAutospacing="0" w:after="240" w:afterAutospacing="0" w:line="585" w:lineRule="atLeast"/>
        <w:jc w:val="both"/>
        <w:rPr>
          <w:rFonts w:ascii="Times New Roman" w:hAnsi="Times New Roman" w:cs="Times New Roman"/>
          <w:sz w:val="21"/>
          <w:szCs w:val="21"/>
        </w:rPr>
      </w:pPr>
      <w:r>
        <w:rPr>
          <w:rFonts w:ascii="Times New Roman" w:hAnsi="Times New Roman" w:cs="Times New Roman"/>
          <w:sz w:val="21"/>
          <w:szCs w:val="21"/>
        </w:rPr>
        <w:t> </w:t>
      </w:r>
    </w:p>
    <w:p w:rsidR="00451473" w:rsidRDefault="00451473" w:rsidP="00451473">
      <w:pPr>
        <w:pStyle w:val="a3"/>
        <w:shd w:val="clear" w:color="auto" w:fill="FFFFFF"/>
        <w:spacing w:before="0" w:beforeAutospacing="0" w:after="240" w:afterAutospacing="0" w:line="585" w:lineRule="atLeast"/>
        <w:ind w:firstLine="645"/>
        <w:jc w:val="both"/>
        <w:rPr>
          <w:rFonts w:ascii="Times New Roman" w:hAnsi="Times New Roman" w:cs="Times New Roman"/>
          <w:sz w:val="21"/>
          <w:szCs w:val="21"/>
        </w:rPr>
      </w:pPr>
      <w:r>
        <w:rPr>
          <w:rFonts w:ascii="方正仿宋_GBK" w:eastAsia="方正仿宋_GBK" w:hAnsi="Times New Roman" w:cs="Times New Roman" w:hint="eastAsia"/>
          <w:sz w:val="32"/>
          <w:szCs w:val="32"/>
        </w:rPr>
        <w:t>申报课题要围绕“双区”和横琴、前海两个合作区建设的重大政策和现实问题，结合江门实际情况，自拟题目开展专题研究，参考课题方向如下（不限于）：</w:t>
      </w:r>
    </w:p>
    <w:p w:rsidR="00451473" w:rsidRDefault="00451473" w:rsidP="00451473">
      <w:pPr>
        <w:pStyle w:val="a3"/>
        <w:shd w:val="clear" w:color="auto" w:fill="FFFFFF"/>
        <w:spacing w:before="0" w:beforeAutospacing="0" w:after="240" w:afterAutospacing="0" w:line="585" w:lineRule="atLeast"/>
        <w:ind w:firstLine="645"/>
        <w:jc w:val="both"/>
        <w:rPr>
          <w:rFonts w:ascii="Times New Roman" w:hAnsi="Times New Roman" w:cs="Times New Roman"/>
          <w:sz w:val="21"/>
          <w:szCs w:val="21"/>
        </w:rPr>
      </w:pPr>
      <w:r>
        <w:rPr>
          <w:rFonts w:ascii="方正仿宋_GBK" w:eastAsia="方正仿宋_GBK" w:hAnsi="Times New Roman" w:cs="Times New Roman" w:hint="eastAsia"/>
          <w:sz w:val="32"/>
          <w:szCs w:val="32"/>
        </w:rPr>
        <w:t>一、江门对接支持服务横琴前海两个合作区的对策和建议</w:t>
      </w:r>
    </w:p>
    <w:p w:rsidR="00451473" w:rsidRDefault="00451473" w:rsidP="00451473">
      <w:pPr>
        <w:pStyle w:val="a3"/>
        <w:shd w:val="clear" w:color="auto" w:fill="FFFFFF"/>
        <w:spacing w:before="0" w:beforeAutospacing="0" w:after="240" w:afterAutospacing="0" w:line="585" w:lineRule="atLeast"/>
        <w:ind w:firstLine="645"/>
        <w:jc w:val="both"/>
        <w:rPr>
          <w:rFonts w:ascii="Times New Roman" w:hAnsi="Times New Roman" w:cs="Times New Roman"/>
          <w:sz w:val="21"/>
          <w:szCs w:val="21"/>
        </w:rPr>
      </w:pPr>
      <w:r>
        <w:rPr>
          <w:rFonts w:ascii="方正仿宋_GBK" w:eastAsia="方正仿宋_GBK" w:hAnsi="Times New Roman" w:cs="Times New Roman" w:hint="eastAsia"/>
          <w:sz w:val="32"/>
          <w:szCs w:val="32"/>
        </w:rPr>
        <w:t>二、以侨为桥，推动江门打造新时代侨都的对策和建议</w:t>
      </w:r>
    </w:p>
    <w:p w:rsidR="00451473" w:rsidRDefault="00451473" w:rsidP="00451473">
      <w:pPr>
        <w:pStyle w:val="a3"/>
        <w:shd w:val="clear" w:color="auto" w:fill="FFFFFF"/>
        <w:spacing w:before="0" w:beforeAutospacing="0" w:after="240" w:afterAutospacing="0" w:line="585" w:lineRule="atLeast"/>
        <w:ind w:firstLine="645"/>
        <w:jc w:val="both"/>
        <w:rPr>
          <w:rFonts w:ascii="Times New Roman" w:hAnsi="Times New Roman" w:cs="Times New Roman"/>
          <w:sz w:val="21"/>
          <w:szCs w:val="21"/>
        </w:rPr>
      </w:pPr>
      <w:r>
        <w:rPr>
          <w:rFonts w:ascii="方正仿宋_GBK" w:eastAsia="方正仿宋_GBK" w:hAnsi="Times New Roman" w:cs="Times New Roman" w:hint="eastAsia"/>
          <w:sz w:val="32"/>
          <w:szCs w:val="32"/>
        </w:rPr>
        <w:t>三、推动江门打造大湾区国际科创中心重要承载区的对策和建议</w:t>
      </w:r>
    </w:p>
    <w:p w:rsidR="00451473" w:rsidRDefault="00451473" w:rsidP="00451473">
      <w:pPr>
        <w:pStyle w:val="a3"/>
        <w:shd w:val="clear" w:color="auto" w:fill="FFFFFF"/>
        <w:spacing w:before="0" w:beforeAutospacing="0" w:after="240" w:afterAutospacing="0" w:line="585" w:lineRule="atLeast"/>
        <w:ind w:firstLine="645"/>
        <w:jc w:val="both"/>
        <w:rPr>
          <w:rFonts w:ascii="Times New Roman" w:hAnsi="Times New Roman" w:cs="Times New Roman"/>
          <w:sz w:val="21"/>
          <w:szCs w:val="21"/>
        </w:rPr>
      </w:pPr>
      <w:r>
        <w:rPr>
          <w:rFonts w:ascii="方正仿宋_GBK" w:eastAsia="方正仿宋_GBK" w:hAnsi="Times New Roman" w:cs="Times New Roman" w:hint="eastAsia"/>
          <w:sz w:val="32"/>
          <w:szCs w:val="32"/>
        </w:rPr>
        <w:t>四、对接香港、深圳的科创和教育资源，助力江门制造型企业转型升级的对策和建议</w:t>
      </w:r>
    </w:p>
    <w:p w:rsidR="00451473" w:rsidRDefault="00451473" w:rsidP="00451473">
      <w:pPr>
        <w:pStyle w:val="a3"/>
        <w:shd w:val="clear" w:color="auto" w:fill="FFFFFF"/>
        <w:spacing w:before="0" w:beforeAutospacing="0" w:after="240" w:afterAutospacing="0" w:line="585" w:lineRule="atLeast"/>
        <w:ind w:firstLine="645"/>
        <w:jc w:val="both"/>
        <w:rPr>
          <w:rFonts w:ascii="Times New Roman" w:hAnsi="Times New Roman" w:cs="Times New Roman"/>
          <w:sz w:val="21"/>
          <w:szCs w:val="21"/>
        </w:rPr>
      </w:pPr>
      <w:r>
        <w:rPr>
          <w:rFonts w:ascii="方正仿宋_GBK" w:eastAsia="方正仿宋_GBK" w:hAnsi="Times New Roman" w:cs="Times New Roman" w:hint="eastAsia"/>
          <w:sz w:val="32"/>
          <w:szCs w:val="32"/>
        </w:rPr>
        <w:t>五、推动江门与港澳先进制造业和现代服务业合作的路径研究</w:t>
      </w:r>
    </w:p>
    <w:p w:rsidR="00451473" w:rsidRDefault="00451473" w:rsidP="00451473">
      <w:pPr>
        <w:pStyle w:val="a3"/>
        <w:shd w:val="clear" w:color="auto" w:fill="FFFFFF"/>
        <w:spacing w:before="0" w:beforeAutospacing="0" w:after="240" w:afterAutospacing="0" w:line="585" w:lineRule="atLeast"/>
        <w:ind w:firstLine="645"/>
        <w:jc w:val="both"/>
        <w:rPr>
          <w:rFonts w:ascii="Times New Roman" w:hAnsi="Times New Roman" w:cs="Times New Roman"/>
          <w:sz w:val="21"/>
          <w:szCs w:val="21"/>
        </w:rPr>
      </w:pPr>
      <w:r>
        <w:rPr>
          <w:rFonts w:ascii="方正仿宋_GBK" w:eastAsia="方正仿宋_GBK" w:hAnsi="Times New Roman" w:cs="Times New Roman" w:hint="eastAsia"/>
          <w:sz w:val="32"/>
          <w:szCs w:val="32"/>
        </w:rPr>
        <w:t>六、江门与港澳新能源、双碳合作的机制和路径研究</w:t>
      </w:r>
    </w:p>
    <w:p w:rsidR="00451473" w:rsidRDefault="00451473" w:rsidP="00451473">
      <w:pPr>
        <w:pStyle w:val="a3"/>
        <w:shd w:val="clear" w:color="auto" w:fill="FFFFFF"/>
        <w:spacing w:before="0" w:beforeAutospacing="0" w:after="240" w:afterAutospacing="0" w:line="585" w:lineRule="atLeast"/>
        <w:ind w:firstLine="645"/>
        <w:jc w:val="both"/>
        <w:rPr>
          <w:rFonts w:ascii="Times New Roman" w:hAnsi="Times New Roman" w:cs="Times New Roman"/>
          <w:sz w:val="21"/>
          <w:szCs w:val="21"/>
        </w:rPr>
      </w:pPr>
      <w:r>
        <w:rPr>
          <w:rFonts w:ascii="方正仿宋_GBK" w:eastAsia="方正仿宋_GBK" w:hAnsi="Times New Roman" w:cs="Times New Roman" w:hint="eastAsia"/>
          <w:sz w:val="32"/>
          <w:szCs w:val="32"/>
        </w:rPr>
        <w:t>七、推动江门与港澳打造跨境金融新模式的路径研究</w:t>
      </w:r>
    </w:p>
    <w:p w:rsidR="00451473" w:rsidRDefault="00451473" w:rsidP="00451473">
      <w:pPr>
        <w:pStyle w:val="a3"/>
        <w:shd w:val="clear" w:color="auto" w:fill="FFFFFF"/>
        <w:spacing w:before="0" w:beforeAutospacing="0" w:after="240" w:afterAutospacing="0" w:line="585" w:lineRule="atLeast"/>
        <w:ind w:firstLine="645"/>
        <w:jc w:val="both"/>
        <w:rPr>
          <w:rFonts w:ascii="Times New Roman" w:hAnsi="Times New Roman" w:cs="Times New Roman"/>
          <w:sz w:val="21"/>
          <w:szCs w:val="21"/>
        </w:rPr>
      </w:pPr>
      <w:r>
        <w:rPr>
          <w:rFonts w:ascii="方正仿宋_GBK" w:eastAsia="方正仿宋_GBK" w:hAnsi="Times New Roman" w:cs="Times New Roman" w:hint="eastAsia"/>
          <w:sz w:val="32"/>
          <w:szCs w:val="32"/>
        </w:rPr>
        <w:t>八、以中医药和养生康复为主导打造大湾区健康服务江门基地的对策和建议</w:t>
      </w:r>
    </w:p>
    <w:p w:rsidR="00451473" w:rsidRDefault="00451473" w:rsidP="00451473">
      <w:pPr>
        <w:pStyle w:val="a3"/>
        <w:shd w:val="clear" w:color="auto" w:fill="FFFFFF"/>
        <w:spacing w:before="0" w:beforeAutospacing="0" w:after="240" w:afterAutospacing="0" w:line="585" w:lineRule="atLeast"/>
        <w:ind w:firstLine="645"/>
        <w:jc w:val="both"/>
        <w:rPr>
          <w:rFonts w:ascii="Times New Roman" w:hAnsi="Times New Roman" w:cs="Times New Roman"/>
          <w:sz w:val="21"/>
          <w:szCs w:val="21"/>
        </w:rPr>
      </w:pPr>
      <w:r>
        <w:rPr>
          <w:rFonts w:ascii="方正仿宋_GBK" w:eastAsia="方正仿宋_GBK" w:hAnsi="Times New Roman" w:cs="Times New Roman" w:hint="eastAsia"/>
          <w:sz w:val="32"/>
          <w:szCs w:val="32"/>
        </w:rPr>
        <w:lastRenderedPageBreak/>
        <w:t>九、打造华侨华人中医技术推广和中医产业转化江门基地的对策和建议</w:t>
      </w:r>
    </w:p>
    <w:p w:rsidR="00451473" w:rsidRDefault="00451473" w:rsidP="00451473">
      <w:pPr>
        <w:pStyle w:val="a3"/>
        <w:shd w:val="clear" w:color="auto" w:fill="FFFFFF"/>
        <w:spacing w:before="0" w:beforeAutospacing="0" w:after="240" w:afterAutospacing="0" w:line="585" w:lineRule="atLeast"/>
        <w:ind w:firstLine="645"/>
        <w:jc w:val="both"/>
        <w:rPr>
          <w:rFonts w:ascii="Times New Roman" w:hAnsi="Times New Roman" w:cs="Times New Roman"/>
          <w:sz w:val="21"/>
          <w:szCs w:val="21"/>
        </w:rPr>
      </w:pPr>
      <w:r>
        <w:rPr>
          <w:rFonts w:ascii="方正仿宋_GBK" w:eastAsia="方正仿宋_GBK" w:hAnsi="Times New Roman" w:cs="Times New Roman" w:hint="eastAsia"/>
          <w:sz w:val="32"/>
          <w:szCs w:val="32"/>
        </w:rPr>
        <w:t>十、对标欧盟、港澳和深圳，优化江门营商环境，推动华侨华人和港澳台同胞来江门投资兴业的对策和建议</w:t>
      </w:r>
    </w:p>
    <w:p w:rsidR="00451473" w:rsidRDefault="00451473" w:rsidP="00451473">
      <w:pPr>
        <w:pStyle w:val="a3"/>
        <w:shd w:val="clear" w:color="auto" w:fill="FFFFFF"/>
        <w:spacing w:before="0" w:beforeAutospacing="0" w:after="240" w:afterAutospacing="0" w:line="585" w:lineRule="atLeast"/>
        <w:ind w:firstLine="645"/>
        <w:jc w:val="both"/>
        <w:rPr>
          <w:rFonts w:ascii="Times New Roman" w:hAnsi="Times New Roman" w:cs="Times New Roman"/>
          <w:sz w:val="21"/>
          <w:szCs w:val="21"/>
        </w:rPr>
      </w:pPr>
      <w:r>
        <w:rPr>
          <w:rFonts w:ascii="方正仿宋_GBK" w:eastAsia="方正仿宋_GBK" w:hAnsi="Times New Roman" w:cs="Times New Roman" w:hint="eastAsia"/>
          <w:sz w:val="32"/>
          <w:szCs w:val="32"/>
        </w:rPr>
        <w:t>十一、便利港澳专业技术人才跨境执业的机制和路径研究</w:t>
      </w:r>
    </w:p>
    <w:p w:rsidR="00451473" w:rsidRDefault="00451473" w:rsidP="00451473">
      <w:pPr>
        <w:pStyle w:val="a3"/>
        <w:shd w:val="clear" w:color="auto" w:fill="FFFFFF"/>
        <w:spacing w:before="0" w:beforeAutospacing="0" w:after="240" w:afterAutospacing="0" w:line="585" w:lineRule="atLeast"/>
        <w:ind w:firstLine="645"/>
        <w:jc w:val="both"/>
        <w:rPr>
          <w:rFonts w:ascii="Times New Roman" w:hAnsi="Times New Roman" w:cs="Times New Roman"/>
          <w:sz w:val="21"/>
          <w:szCs w:val="21"/>
        </w:rPr>
      </w:pPr>
      <w:r>
        <w:rPr>
          <w:rFonts w:ascii="方正仿宋_GBK" w:eastAsia="方正仿宋_GBK" w:hAnsi="Times New Roman" w:cs="Times New Roman" w:hint="eastAsia"/>
          <w:sz w:val="32"/>
          <w:szCs w:val="32"/>
        </w:rPr>
        <w:t>十二、推动港澳居民到江门就业创业的对策和建议</w:t>
      </w:r>
    </w:p>
    <w:p w:rsidR="00451473" w:rsidRDefault="00451473" w:rsidP="00451473">
      <w:pPr>
        <w:pStyle w:val="a3"/>
        <w:shd w:val="clear" w:color="auto" w:fill="FFFFFF"/>
        <w:spacing w:before="0" w:beforeAutospacing="0" w:after="240" w:afterAutospacing="0" w:line="585" w:lineRule="atLeast"/>
        <w:ind w:firstLine="645"/>
        <w:jc w:val="both"/>
        <w:rPr>
          <w:rFonts w:ascii="Times New Roman" w:hAnsi="Times New Roman" w:cs="Times New Roman"/>
          <w:sz w:val="21"/>
          <w:szCs w:val="21"/>
        </w:rPr>
      </w:pPr>
      <w:r>
        <w:rPr>
          <w:rFonts w:ascii="方正仿宋_GBK" w:eastAsia="方正仿宋_GBK" w:hAnsi="Times New Roman" w:cs="Times New Roman" w:hint="eastAsia"/>
          <w:sz w:val="32"/>
          <w:szCs w:val="32"/>
        </w:rPr>
        <w:t>十三、推动港澳青年参与粤港澳大湾区建设和融入国家发展大局的对策和建议</w:t>
      </w:r>
    </w:p>
    <w:p w:rsidR="00451473" w:rsidRDefault="00451473" w:rsidP="00451473">
      <w:pPr>
        <w:pStyle w:val="a3"/>
        <w:shd w:val="clear" w:color="auto" w:fill="FFFFFF"/>
        <w:spacing w:before="0" w:beforeAutospacing="0" w:after="240" w:afterAutospacing="0" w:line="585" w:lineRule="atLeast"/>
        <w:ind w:firstLine="645"/>
        <w:jc w:val="both"/>
        <w:rPr>
          <w:rFonts w:ascii="Times New Roman" w:hAnsi="Times New Roman" w:cs="Times New Roman"/>
          <w:sz w:val="21"/>
          <w:szCs w:val="21"/>
        </w:rPr>
      </w:pPr>
      <w:r>
        <w:rPr>
          <w:rFonts w:ascii="方正仿宋_GBK" w:eastAsia="方正仿宋_GBK" w:hAnsi="Times New Roman" w:cs="Times New Roman" w:hint="eastAsia"/>
          <w:sz w:val="32"/>
          <w:szCs w:val="32"/>
        </w:rPr>
        <w:t>十四、RCEP机遇下推动江门打造大湾区重要节点城市的路径研究</w:t>
      </w:r>
    </w:p>
    <w:p w:rsidR="00451473" w:rsidRDefault="00451473" w:rsidP="00451473">
      <w:pPr>
        <w:pStyle w:val="a3"/>
        <w:shd w:val="clear" w:color="auto" w:fill="FFFFFF"/>
        <w:spacing w:before="0" w:beforeAutospacing="0" w:after="240" w:afterAutospacing="0" w:line="585" w:lineRule="atLeast"/>
        <w:ind w:firstLine="645"/>
        <w:jc w:val="both"/>
        <w:rPr>
          <w:rFonts w:ascii="Times New Roman" w:hAnsi="Times New Roman" w:cs="Times New Roman"/>
          <w:sz w:val="21"/>
          <w:szCs w:val="21"/>
        </w:rPr>
      </w:pPr>
      <w:r>
        <w:rPr>
          <w:rFonts w:ascii="方正仿宋_GBK" w:eastAsia="方正仿宋_GBK" w:hAnsi="Times New Roman" w:cs="Times New Roman" w:hint="eastAsia"/>
          <w:sz w:val="32"/>
          <w:szCs w:val="32"/>
        </w:rPr>
        <w:t>十五、推动江门与港澳实现跨境医疗结算，便利港澳长者内地定居的路径研究</w:t>
      </w:r>
    </w:p>
    <w:p w:rsidR="00B92EAD" w:rsidRDefault="00B92EAD"/>
    <w:sectPr w:rsidR="00B92EAD" w:rsidSect="00B92EA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51473"/>
    <w:rsid w:val="00022037"/>
    <w:rsid w:val="00041387"/>
    <w:rsid w:val="000521C5"/>
    <w:rsid w:val="00065B3A"/>
    <w:rsid w:val="00087421"/>
    <w:rsid w:val="000E6A63"/>
    <w:rsid w:val="001047C5"/>
    <w:rsid w:val="00155E4D"/>
    <w:rsid w:val="001665F0"/>
    <w:rsid w:val="001D0E2A"/>
    <w:rsid w:val="002172CC"/>
    <w:rsid w:val="00257823"/>
    <w:rsid w:val="002A231C"/>
    <w:rsid w:val="002C303E"/>
    <w:rsid w:val="002E1905"/>
    <w:rsid w:val="003133BB"/>
    <w:rsid w:val="00344D69"/>
    <w:rsid w:val="003453A9"/>
    <w:rsid w:val="00351D71"/>
    <w:rsid w:val="00390198"/>
    <w:rsid w:val="00395081"/>
    <w:rsid w:val="003A2EE2"/>
    <w:rsid w:val="003A588F"/>
    <w:rsid w:val="003B4120"/>
    <w:rsid w:val="003C4BBD"/>
    <w:rsid w:val="003C7599"/>
    <w:rsid w:val="003D1D9D"/>
    <w:rsid w:val="003E599B"/>
    <w:rsid w:val="003F2881"/>
    <w:rsid w:val="004152E9"/>
    <w:rsid w:val="00416181"/>
    <w:rsid w:val="0042108C"/>
    <w:rsid w:val="00425001"/>
    <w:rsid w:val="004355CD"/>
    <w:rsid w:val="00436E69"/>
    <w:rsid w:val="00451473"/>
    <w:rsid w:val="00490216"/>
    <w:rsid w:val="00496A95"/>
    <w:rsid w:val="004B5F91"/>
    <w:rsid w:val="004C5E5A"/>
    <w:rsid w:val="004C7AF5"/>
    <w:rsid w:val="004E4B13"/>
    <w:rsid w:val="00506639"/>
    <w:rsid w:val="005657BB"/>
    <w:rsid w:val="0058740F"/>
    <w:rsid w:val="00590A76"/>
    <w:rsid w:val="005C09FA"/>
    <w:rsid w:val="005D161E"/>
    <w:rsid w:val="005D3F87"/>
    <w:rsid w:val="005D7009"/>
    <w:rsid w:val="005F29E8"/>
    <w:rsid w:val="00620728"/>
    <w:rsid w:val="006230D3"/>
    <w:rsid w:val="006303CA"/>
    <w:rsid w:val="00664806"/>
    <w:rsid w:val="006815CF"/>
    <w:rsid w:val="00685BA3"/>
    <w:rsid w:val="006A3C61"/>
    <w:rsid w:val="006B1DA8"/>
    <w:rsid w:val="006B7D36"/>
    <w:rsid w:val="006D6D4C"/>
    <w:rsid w:val="006D70F8"/>
    <w:rsid w:val="006E232A"/>
    <w:rsid w:val="00723ED0"/>
    <w:rsid w:val="00772CAE"/>
    <w:rsid w:val="00774280"/>
    <w:rsid w:val="00775AD5"/>
    <w:rsid w:val="00790D11"/>
    <w:rsid w:val="007B1622"/>
    <w:rsid w:val="007C01F2"/>
    <w:rsid w:val="007C2DF9"/>
    <w:rsid w:val="00804786"/>
    <w:rsid w:val="008127A8"/>
    <w:rsid w:val="0082210C"/>
    <w:rsid w:val="00832F33"/>
    <w:rsid w:val="00856B08"/>
    <w:rsid w:val="00857ABD"/>
    <w:rsid w:val="00863B70"/>
    <w:rsid w:val="00882D0F"/>
    <w:rsid w:val="008C2897"/>
    <w:rsid w:val="008D2658"/>
    <w:rsid w:val="008F006C"/>
    <w:rsid w:val="00902BDC"/>
    <w:rsid w:val="009042BB"/>
    <w:rsid w:val="00912652"/>
    <w:rsid w:val="00925F8B"/>
    <w:rsid w:val="009353E3"/>
    <w:rsid w:val="00955A9E"/>
    <w:rsid w:val="0096452D"/>
    <w:rsid w:val="009855A5"/>
    <w:rsid w:val="009C0379"/>
    <w:rsid w:val="009C2CF3"/>
    <w:rsid w:val="009E2D9A"/>
    <w:rsid w:val="00A42A91"/>
    <w:rsid w:val="00A805D9"/>
    <w:rsid w:val="00A806B6"/>
    <w:rsid w:val="00A875B3"/>
    <w:rsid w:val="00AB3BC9"/>
    <w:rsid w:val="00AC0572"/>
    <w:rsid w:val="00AE3212"/>
    <w:rsid w:val="00AE5660"/>
    <w:rsid w:val="00AF0FFD"/>
    <w:rsid w:val="00B04FFB"/>
    <w:rsid w:val="00B33D08"/>
    <w:rsid w:val="00B40E07"/>
    <w:rsid w:val="00B71BE7"/>
    <w:rsid w:val="00B776F0"/>
    <w:rsid w:val="00B8686E"/>
    <w:rsid w:val="00B92EAD"/>
    <w:rsid w:val="00B92FE2"/>
    <w:rsid w:val="00BB0108"/>
    <w:rsid w:val="00BB2166"/>
    <w:rsid w:val="00BC3440"/>
    <w:rsid w:val="00C020D5"/>
    <w:rsid w:val="00C1120D"/>
    <w:rsid w:val="00C234FE"/>
    <w:rsid w:val="00C51239"/>
    <w:rsid w:val="00CE57C3"/>
    <w:rsid w:val="00D666C5"/>
    <w:rsid w:val="00DD4490"/>
    <w:rsid w:val="00E0274B"/>
    <w:rsid w:val="00E03006"/>
    <w:rsid w:val="00E038A2"/>
    <w:rsid w:val="00E05C1C"/>
    <w:rsid w:val="00E268AA"/>
    <w:rsid w:val="00E32F90"/>
    <w:rsid w:val="00E76790"/>
    <w:rsid w:val="00EA64AD"/>
    <w:rsid w:val="00EB22FA"/>
    <w:rsid w:val="00EC2DFF"/>
    <w:rsid w:val="00EE5A49"/>
    <w:rsid w:val="00F14048"/>
    <w:rsid w:val="00F466DA"/>
    <w:rsid w:val="00F67E2C"/>
    <w:rsid w:val="00FC7D65"/>
    <w:rsid w:val="00FE1B9F"/>
    <w:rsid w:val="00FF0105"/>
    <w:rsid w:val="00FF41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E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147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2405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2022-04-18T02:41:00Z</dcterms:created>
  <dcterms:modified xsi:type="dcterms:W3CDTF">2022-04-18T02:42:00Z</dcterms:modified>
</cp:coreProperties>
</file>